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E6ED" w14:textId="4A581AF0" w:rsidR="005308B6" w:rsidRDefault="005308B6" w:rsidP="005308B6">
      <w:pPr>
        <w:jc w:val="center"/>
        <w:rPr>
          <w:b/>
        </w:rPr>
      </w:pPr>
      <w:r>
        <w:rPr>
          <w:b/>
        </w:rPr>
        <w:t xml:space="preserve">Sample </w:t>
      </w:r>
      <w:r w:rsidR="00416C82" w:rsidRPr="00AC525D">
        <w:rPr>
          <w:b/>
        </w:rPr>
        <w:t>Drug and Alcohol Policy</w:t>
      </w:r>
    </w:p>
    <w:p w14:paraId="626CC60D" w14:textId="430E5760" w:rsidR="00416C82" w:rsidRDefault="005308B6" w:rsidP="005308B6">
      <w:pPr>
        <w:jc w:val="center"/>
        <w:rPr>
          <w:b/>
        </w:rPr>
      </w:pPr>
      <w:r>
        <w:rPr>
          <w:b/>
        </w:rPr>
        <w:t>Non-Department of Transportation regulated employees</w:t>
      </w:r>
    </w:p>
    <w:p w14:paraId="1B567990" w14:textId="612D8F8C" w:rsidR="006A24E3" w:rsidRPr="005308B6" w:rsidRDefault="005308B6" w:rsidP="005308B6">
      <w:pPr>
        <w:jc w:val="center"/>
        <w:rPr>
          <w:b/>
          <w:color w:val="FF0000"/>
        </w:rPr>
      </w:pPr>
      <w:r w:rsidRPr="005308B6">
        <w:rPr>
          <w:b/>
          <w:color w:val="FF0000"/>
        </w:rPr>
        <w:t>Review with legal counsel to ensure policy conforms with current state law where the employee works or resides</w:t>
      </w:r>
      <w:r w:rsidR="00257588">
        <w:rPr>
          <w:b/>
          <w:color w:val="FF0000"/>
        </w:rPr>
        <w:t>.</w:t>
      </w:r>
    </w:p>
    <w:p w14:paraId="2480E415" w14:textId="77777777" w:rsidR="0036051B" w:rsidRPr="0036051B" w:rsidRDefault="0036051B" w:rsidP="0036051B">
      <w:r w:rsidRPr="0036051B">
        <w:rPr>
          <w:b/>
          <w:bCs/>
        </w:rPr>
        <w:t>Purpose</w:t>
      </w:r>
    </w:p>
    <w:p w14:paraId="2480E416" w14:textId="79E0C411" w:rsidR="0036051B" w:rsidRPr="0036051B" w:rsidRDefault="0036051B" w:rsidP="0036051B">
      <w:r w:rsidRPr="0036051B">
        <w:t>In compliance with the Drug-Free Workplace Act of 1988, [Company Name] has a longstanding commitment to provide a safe, quality-oriented and productive work environment. Alcohol and drug abuse poses a threat to the health and safety of [Company Name] employees and to the security of the company’s equipment and facilities. For these reasons, [Company Name] is committed to the elimination of drug and alcohol use and abuse in the workplace.</w:t>
      </w:r>
    </w:p>
    <w:p w14:paraId="2480E417" w14:textId="77777777" w:rsidR="0036051B" w:rsidRPr="0036051B" w:rsidRDefault="0036051B" w:rsidP="0036051B">
      <w:r w:rsidRPr="0036051B">
        <w:rPr>
          <w:b/>
          <w:bCs/>
        </w:rPr>
        <w:t>Scope</w:t>
      </w:r>
    </w:p>
    <w:p w14:paraId="2480E419" w14:textId="77777777" w:rsidR="0036051B" w:rsidRPr="0036051B" w:rsidRDefault="0036051B" w:rsidP="0036051B">
      <w:r w:rsidRPr="0036051B">
        <w:t>This policy applies to all employees and all applicants for employment of [Company Name]. The human resource (HR) department is responsible for policy administration.</w:t>
      </w:r>
    </w:p>
    <w:p w14:paraId="2480E41C" w14:textId="77777777" w:rsidR="0036051B" w:rsidRPr="0036051B" w:rsidRDefault="0036051B" w:rsidP="0036051B">
      <w:r w:rsidRPr="0036051B">
        <w:rPr>
          <w:b/>
          <w:bCs/>
        </w:rPr>
        <w:t xml:space="preserve">Employee Assistance </w:t>
      </w:r>
    </w:p>
    <w:p w14:paraId="04CF604C" w14:textId="77777777" w:rsidR="005308B6" w:rsidRDefault="0036051B" w:rsidP="0036051B">
      <w:r w:rsidRPr="0036051B">
        <w:t xml:space="preserve">[Company Name] will assist and support employees who voluntarily seek help for </w:t>
      </w:r>
      <w:r w:rsidR="00FE07F4">
        <w:t xml:space="preserve">drug or alcohol </w:t>
      </w:r>
      <w:r w:rsidRPr="0036051B">
        <w:t xml:space="preserve">problems before becoming subject to discipline or termination under this or other [Company Name] policies. Such employees will be allowed to use accrued paid time off, placed on leaves of absence, referred to treatment providers and otherwise accommodated as required by law. </w:t>
      </w:r>
      <w:r w:rsidR="00FE07F4">
        <w:t>E</w:t>
      </w:r>
      <w:r w:rsidRPr="0036051B">
        <w:t xml:space="preserve">mployees may be required to document that they are successfully following prescribed treatment and to take and pass follow-up tests if they hold jobs that are safety-sensitive or require driving, or if they have violated this policy previously. </w:t>
      </w:r>
    </w:p>
    <w:p w14:paraId="2480E41D" w14:textId="54F63801" w:rsidR="0036051B" w:rsidRPr="0036051B" w:rsidRDefault="0036051B" w:rsidP="0036051B">
      <w:r w:rsidRPr="0036051B">
        <w:t xml:space="preserve">Once a drug test has been </w:t>
      </w:r>
      <w:r w:rsidR="00FE07F4">
        <w:t>initiated under this policy</w:t>
      </w:r>
      <w:r w:rsidRPr="0036051B">
        <w:t xml:space="preserve">, unless otherwise required by the Family and Medical Leave Act or the Americans with Disabilities Act, the employee will have forfeited the opportunity to be granted a leave of absence for treatment, and </w:t>
      </w:r>
      <w:r w:rsidR="006A3ECD">
        <w:t xml:space="preserve">will face </w:t>
      </w:r>
      <w:r w:rsidRPr="0036051B">
        <w:t>possible discipline, up to and including discharge</w:t>
      </w:r>
      <w:r w:rsidR="0068531C">
        <w:t>.</w:t>
      </w:r>
    </w:p>
    <w:p w14:paraId="2480E41E" w14:textId="51E4339D" w:rsidR="0036051B" w:rsidRPr="0036051B" w:rsidRDefault="0036051B" w:rsidP="0036051B">
      <w:r w:rsidRPr="0036051B">
        <w:t>Employees should report to work fit for duty and free of any adverse effects of illegal drugs</w:t>
      </w:r>
      <w:r w:rsidR="005308B6">
        <w:t>, including Marijuana/Cannabis, THC gummies</w:t>
      </w:r>
      <w:r w:rsidRPr="0036051B">
        <w:t xml:space="preserve"> or alcohol. This policy does not prohibit employees from the lawful use and possession of prescribed medications. Employees must, however, consult with their doctors about the medications’ effect on their fitness for duty and ability to work safely, and they must promptly disclose any work restrictions to their supervisor. </w:t>
      </w:r>
    </w:p>
    <w:p w14:paraId="2480E41F" w14:textId="77777777" w:rsidR="0036051B" w:rsidRPr="0036051B" w:rsidRDefault="0036051B" w:rsidP="0036051B">
      <w:r w:rsidRPr="0036051B">
        <w:rPr>
          <w:b/>
          <w:bCs/>
        </w:rPr>
        <w:t>Work Rules</w:t>
      </w:r>
    </w:p>
    <w:p w14:paraId="2480E420" w14:textId="77777777" w:rsidR="0036051B" w:rsidRPr="0036051B" w:rsidRDefault="0036051B" w:rsidP="0036051B">
      <w:pPr>
        <w:numPr>
          <w:ilvl w:val="0"/>
          <w:numId w:val="1"/>
        </w:numPr>
      </w:pPr>
      <w:r w:rsidRPr="0036051B">
        <w:t xml:space="preserve">Whenever employees are working, are operating any [Company Name] vehicle, are present on [Company Name] premises or are conducting company-related work offsite, they are prohibited from: </w:t>
      </w:r>
    </w:p>
    <w:p w14:paraId="2480E421" w14:textId="77777777" w:rsidR="0036051B" w:rsidRPr="0036051B" w:rsidRDefault="0036051B" w:rsidP="0036051B">
      <w:pPr>
        <w:numPr>
          <w:ilvl w:val="1"/>
          <w:numId w:val="1"/>
        </w:numPr>
      </w:pPr>
      <w:r w:rsidRPr="0036051B">
        <w:t>Using, possessing, buying, selling, manufacturing or dispensing an illegal drug (to include possession of drug paraphernalia).</w:t>
      </w:r>
    </w:p>
    <w:p w14:paraId="2480E422" w14:textId="77777777" w:rsidR="0036051B" w:rsidRPr="0036051B" w:rsidRDefault="0036051B" w:rsidP="0036051B">
      <w:pPr>
        <w:numPr>
          <w:ilvl w:val="1"/>
          <w:numId w:val="1"/>
        </w:numPr>
      </w:pPr>
      <w:r w:rsidRPr="0036051B">
        <w:t>Being under the influence of alcohol or an illegal drug as defined in this policy.</w:t>
      </w:r>
    </w:p>
    <w:p w14:paraId="2480E423" w14:textId="77777777" w:rsidR="0036051B" w:rsidRPr="0036051B" w:rsidRDefault="0036051B" w:rsidP="0036051B">
      <w:pPr>
        <w:numPr>
          <w:ilvl w:val="1"/>
          <w:numId w:val="1"/>
        </w:numPr>
      </w:pPr>
      <w:r w:rsidRPr="0036051B">
        <w:t>Possessing or consuming alcohol.</w:t>
      </w:r>
    </w:p>
    <w:p w14:paraId="2480E424" w14:textId="378E8565" w:rsidR="0036051B" w:rsidRPr="0036051B" w:rsidRDefault="0036051B" w:rsidP="0036051B">
      <w:pPr>
        <w:numPr>
          <w:ilvl w:val="0"/>
          <w:numId w:val="1"/>
        </w:numPr>
      </w:pPr>
      <w:r w:rsidRPr="0036051B">
        <w:lastRenderedPageBreak/>
        <w:t>The presence of any detectable amount of any illegal drug</w:t>
      </w:r>
      <w:r w:rsidR="00FA0548">
        <w:t>,</w:t>
      </w:r>
      <w:r w:rsidRPr="0036051B">
        <w:t xml:space="preserve"> illegal controlled substance </w:t>
      </w:r>
      <w:r w:rsidR="00FA0548">
        <w:t xml:space="preserve">or alcohol </w:t>
      </w:r>
      <w:r w:rsidRPr="0036051B">
        <w:t>in an employee’s body system, while performing company business or while in a company facility, is prohibited.</w:t>
      </w:r>
    </w:p>
    <w:p w14:paraId="2480E425" w14:textId="2A467165" w:rsidR="0036051B" w:rsidRPr="0036051B" w:rsidRDefault="0036051B" w:rsidP="0036051B">
      <w:pPr>
        <w:numPr>
          <w:ilvl w:val="0"/>
          <w:numId w:val="1"/>
        </w:numPr>
      </w:pPr>
      <w:r w:rsidRPr="0036051B">
        <w:t xml:space="preserve">[Company Name] will also not allow employees to perform their duties while taking prescribed drugs </w:t>
      </w:r>
      <w:r w:rsidR="005308B6">
        <w:t xml:space="preserve">or over the counter medications </w:t>
      </w:r>
      <w:r w:rsidRPr="0036051B">
        <w:t xml:space="preserve">that are adversely affecting their ability to </w:t>
      </w:r>
      <w:proofErr w:type="gramStart"/>
      <w:r w:rsidRPr="0036051B">
        <w:t>safely and effectively perform their job duties</w:t>
      </w:r>
      <w:proofErr w:type="gramEnd"/>
      <w:r w:rsidRPr="0036051B">
        <w:t xml:space="preserve">. Employees taking a prescribed medication must carry it in </w:t>
      </w:r>
      <w:r w:rsidR="006A3ECD">
        <w:t>a</w:t>
      </w:r>
      <w:r w:rsidR="006A3ECD" w:rsidRPr="0036051B">
        <w:t xml:space="preserve"> </w:t>
      </w:r>
      <w:r w:rsidRPr="0036051B">
        <w:t xml:space="preserve">container labeled by a licensed pharmacist or be prepared to produce </w:t>
      </w:r>
      <w:r w:rsidR="00CA6799">
        <w:t>the container</w:t>
      </w:r>
      <w:r w:rsidRPr="0036051B">
        <w:t xml:space="preserve"> if asked.</w:t>
      </w:r>
    </w:p>
    <w:p w14:paraId="2480E426" w14:textId="77777777" w:rsidR="0036051B" w:rsidRPr="0036051B" w:rsidRDefault="0036051B" w:rsidP="0036051B">
      <w:pPr>
        <w:numPr>
          <w:ilvl w:val="0"/>
          <w:numId w:val="1"/>
        </w:numPr>
      </w:pPr>
      <w:r w:rsidRPr="0036051B">
        <w:t>Any illegal drugs or drug paraphernalia will be turned over to an appropriate law enforcement agency and may result in criminal prosecution.</w:t>
      </w:r>
    </w:p>
    <w:p w14:paraId="2480E427" w14:textId="77777777" w:rsidR="0036051B" w:rsidRPr="0036051B" w:rsidRDefault="0036051B" w:rsidP="0036051B">
      <w:r w:rsidRPr="0036051B">
        <w:rPr>
          <w:b/>
          <w:bCs/>
        </w:rPr>
        <w:t>Required Testing</w:t>
      </w:r>
    </w:p>
    <w:p w14:paraId="2480E428" w14:textId="77777777" w:rsidR="0036051B" w:rsidRPr="0036051B" w:rsidRDefault="0036051B" w:rsidP="0036051B">
      <w:r w:rsidRPr="0036051B">
        <w:rPr>
          <w:b/>
          <w:bCs/>
          <w:i/>
          <w:iCs/>
        </w:rPr>
        <w:t>Pre-employment</w:t>
      </w:r>
    </w:p>
    <w:p w14:paraId="2480E429" w14:textId="64A67F4D" w:rsidR="0036051B" w:rsidRPr="0036051B" w:rsidRDefault="00960F29" w:rsidP="0036051B">
      <w:r>
        <w:t xml:space="preserve">Applicants being considered for hire </w:t>
      </w:r>
      <w:r w:rsidR="0036051B" w:rsidRPr="0036051B">
        <w:t xml:space="preserve">must pass a drug test before beginning work or receiving an offer of employment. </w:t>
      </w:r>
      <w:r w:rsidR="005308B6">
        <w:t xml:space="preserve">This will be administered consistent with state law.  </w:t>
      </w:r>
      <w:r w:rsidR="0036051B" w:rsidRPr="0036051B">
        <w:t>Refusal to submit to testing will result in disqualification of further employment consideration.</w:t>
      </w:r>
    </w:p>
    <w:p w14:paraId="2480E42A" w14:textId="77777777" w:rsidR="0036051B" w:rsidRPr="0036051B" w:rsidRDefault="0036051B" w:rsidP="0036051B">
      <w:r w:rsidRPr="0036051B">
        <w:rPr>
          <w:b/>
          <w:bCs/>
          <w:i/>
          <w:iCs/>
        </w:rPr>
        <w:t>Reasonable suspicion</w:t>
      </w:r>
    </w:p>
    <w:p w14:paraId="5324566D" w14:textId="5CF0DDB0" w:rsidR="00960F29" w:rsidRDefault="0036051B" w:rsidP="0036051B">
      <w:r w:rsidRPr="0036051B">
        <w:t>Employees are subject to testing based on (but not limited to) observations by</w:t>
      </w:r>
      <w:r w:rsidR="00960F29">
        <w:t xml:space="preserve"> at least two members of</w:t>
      </w:r>
      <w:r w:rsidRPr="0036051B">
        <w:t xml:space="preserve"> </w:t>
      </w:r>
      <w:r w:rsidR="00960F29">
        <w:t>management</w:t>
      </w:r>
      <w:r w:rsidRPr="0036051B">
        <w:t xml:space="preserve"> of apparent workplace use, possession or impairment. HR, the plant manager or the director of operations should be consulted before sending an employee for testing. </w:t>
      </w:r>
      <w:r w:rsidR="00960F29">
        <w:t>Management must</w:t>
      </w:r>
      <w:r w:rsidRPr="0036051B">
        <w:t xml:space="preserve"> use the </w:t>
      </w:r>
      <w:r w:rsidR="00960F29">
        <w:t xml:space="preserve">Reasonable Suspicion </w:t>
      </w:r>
      <w:r w:rsidRPr="0036051B">
        <w:t xml:space="preserve">Observation Checklist to document specific observations and behaviors that create a reasonable suspicion that </w:t>
      </w:r>
      <w:r w:rsidR="00960F29">
        <w:t>an employee</w:t>
      </w:r>
      <w:r w:rsidRPr="0036051B">
        <w:t xml:space="preserve"> is under the influence of illegal drugs or alcohol</w:t>
      </w:r>
      <w:r w:rsidR="00960F29">
        <w:t>. Examples include:</w:t>
      </w:r>
    </w:p>
    <w:p w14:paraId="22FC0E44" w14:textId="77777777" w:rsidR="00960F29" w:rsidRDefault="00960F29" w:rsidP="00AC525D">
      <w:pPr>
        <w:pStyle w:val="ListParagraph"/>
        <w:numPr>
          <w:ilvl w:val="0"/>
          <w:numId w:val="3"/>
        </w:numPr>
      </w:pPr>
      <w:r>
        <w:t>Odors (smell of alcohol, body odor or urine).</w:t>
      </w:r>
    </w:p>
    <w:p w14:paraId="3ABC0F76" w14:textId="77777777" w:rsidR="00960F29" w:rsidRDefault="00960F29" w:rsidP="00AC525D">
      <w:pPr>
        <w:pStyle w:val="ListParagraph"/>
        <w:numPr>
          <w:ilvl w:val="0"/>
          <w:numId w:val="3"/>
        </w:numPr>
      </w:pPr>
      <w:r>
        <w:t>Movements (unsteady, fidgety, dizzy).</w:t>
      </w:r>
    </w:p>
    <w:p w14:paraId="5BA9E3A7" w14:textId="050C775F" w:rsidR="00960F29" w:rsidRDefault="00960F29" w:rsidP="00AC525D">
      <w:pPr>
        <w:pStyle w:val="ListParagraph"/>
        <w:numPr>
          <w:ilvl w:val="0"/>
          <w:numId w:val="3"/>
        </w:numPr>
      </w:pPr>
      <w:r>
        <w:t>Eyes (dilated, constricted or watery eyes</w:t>
      </w:r>
      <w:r w:rsidR="00CA6799">
        <w:t>,</w:t>
      </w:r>
      <w:r>
        <w:t xml:space="preserve"> or involuntary eye movements).</w:t>
      </w:r>
    </w:p>
    <w:p w14:paraId="1F8F69F1" w14:textId="77777777" w:rsidR="00960F29" w:rsidRDefault="00960F29" w:rsidP="00AC525D">
      <w:pPr>
        <w:pStyle w:val="ListParagraph"/>
        <w:numPr>
          <w:ilvl w:val="0"/>
          <w:numId w:val="3"/>
        </w:numPr>
      </w:pPr>
      <w:r>
        <w:t>Face (flushed, sweating, confused or blank look).</w:t>
      </w:r>
    </w:p>
    <w:p w14:paraId="5BE00815" w14:textId="77777777" w:rsidR="00960F29" w:rsidRDefault="00960F29" w:rsidP="00AC525D">
      <w:pPr>
        <w:pStyle w:val="ListParagraph"/>
        <w:numPr>
          <w:ilvl w:val="0"/>
          <w:numId w:val="3"/>
        </w:numPr>
      </w:pPr>
      <w:r>
        <w:t>Speech (slurred, slow, distracted mid-thought, inability to verbalize thoughts).</w:t>
      </w:r>
    </w:p>
    <w:p w14:paraId="3CA2FD0C" w14:textId="77777777" w:rsidR="00960F29" w:rsidRDefault="00960F29" w:rsidP="00AC525D">
      <w:pPr>
        <w:pStyle w:val="ListParagraph"/>
        <w:numPr>
          <w:ilvl w:val="0"/>
          <w:numId w:val="3"/>
        </w:numPr>
      </w:pPr>
      <w:r>
        <w:t>Emotions (argumentative, agitated, irritable, drowsy).</w:t>
      </w:r>
    </w:p>
    <w:p w14:paraId="53D29305" w14:textId="77777777" w:rsidR="00960F29" w:rsidRDefault="00960F29" w:rsidP="00AC525D">
      <w:pPr>
        <w:pStyle w:val="ListParagraph"/>
        <w:numPr>
          <w:ilvl w:val="0"/>
          <w:numId w:val="3"/>
        </w:numPr>
      </w:pPr>
      <w:r>
        <w:t>Actions (yawning, twitching).</w:t>
      </w:r>
    </w:p>
    <w:p w14:paraId="5C03D412" w14:textId="505F029A" w:rsidR="00960F29" w:rsidRDefault="00960F29" w:rsidP="00AC525D">
      <w:pPr>
        <w:pStyle w:val="ListParagraph"/>
        <w:numPr>
          <w:ilvl w:val="0"/>
          <w:numId w:val="3"/>
        </w:numPr>
      </w:pPr>
      <w:r>
        <w:t>Inactions (sleeping, unconscious, no reaction to questions).</w:t>
      </w:r>
    </w:p>
    <w:p w14:paraId="66A8AA9F" w14:textId="2418F493" w:rsidR="00960F29" w:rsidRDefault="00960F29" w:rsidP="0036051B">
      <w:r w:rsidRPr="00960F29">
        <w:t>When reasonable suspicion testing is warranted, both management and HR</w:t>
      </w:r>
      <w:r w:rsidR="005308B6">
        <w:t xml:space="preserve"> (if available)</w:t>
      </w:r>
      <w:r w:rsidRPr="00960F29">
        <w:t xml:space="preserve"> </w:t>
      </w:r>
      <w:r>
        <w:t>will</w:t>
      </w:r>
      <w:r w:rsidRPr="00960F29">
        <w:t xml:space="preserve"> meet with the employee</w:t>
      </w:r>
      <w:r>
        <w:t xml:space="preserve"> to</w:t>
      </w:r>
      <w:r w:rsidRPr="00960F29">
        <w:t xml:space="preserve"> explain </w:t>
      </w:r>
      <w:r>
        <w:t xml:space="preserve">the </w:t>
      </w:r>
      <w:r w:rsidRPr="00960F29">
        <w:t>observ</w:t>
      </w:r>
      <w:r>
        <w:t>ations</w:t>
      </w:r>
      <w:r w:rsidRPr="00960F29">
        <w:t xml:space="preserve"> and </w:t>
      </w:r>
      <w:r w:rsidR="00176254">
        <w:t>the requirement to unde</w:t>
      </w:r>
      <w:r w:rsidR="00614CAB">
        <w:t>rgo a drug and/or alcohol test within two hours. R</w:t>
      </w:r>
      <w:r w:rsidR="00614CAB" w:rsidRPr="00614CAB">
        <w:t>efusal</w:t>
      </w:r>
      <w:r w:rsidR="00614CAB">
        <w:t xml:space="preserve"> by an employee</w:t>
      </w:r>
      <w:r w:rsidR="00614CAB" w:rsidRPr="00614CAB">
        <w:t xml:space="preserve"> will be treated as a positive drug test result </w:t>
      </w:r>
      <w:r w:rsidR="00614CAB">
        <w:t>and</w:t>
      </w:r>
      <w:r w:rsidR="00614CAB" w:rsidRPr="00614CAB">
        <w:t xml:space="preserve"> will result in </w:t>
      </w:r>
      <w:r w:rsidR="005308B6">
        <w:t xml:space="preserve">further chemical dependency evaluation (by a certified chemical dependency evaluator) or </w:t>
      </w:r>
      <w:r w:rsidR="00614CAB" w:rsidRPr="00614CAB">
        <w:t>immediate termination of employment</w:t>
      </w:r>
      <w:r w:rsidR="005308B6">
        <w:t>.</w:t>
      </w:r>
    </w:p>
    <w:p w14:paraId="2480E42B" w14:textId="4993C58D" w:rsidR="0036051B" w:rsidRPr="0036051B" w:rsidRDefault="0036051B" w:rsidP="0036051B">
      <w:r w:rsidRPr="0036051B">
        <w:rPr>
          <w:i/>
          <w:iCs/>
        </w:rPr>
        <w:t xml:space="preserve">Under no circumstances will the employee be allowed to drive himself or herself to the testing facility. A member of management must </w:t>
      </w:r>
      <w:r w:rsidR="00FC093F">
        <w:rPr>
          <w:i/>
          <w:iCs/>
        </w:rPr>
        <w:t>transport</w:t>
      </w:r>
      <w:r w:rsidRPr="0036051B">
        <w:rPr>
          <w:i/>
          <w:iCs/>
        </w:rPr>
        <w:t xml:space="preserve"> the employee</w:t>
      </w:r>
      <w:r w:rsidR="00FC093F">
        <w:rPr>
          <w:i/>
          <w:iCs/>
        </w:rPr>
        <w:t xml:space="preserve"> or arrange for a</w:t>
      </w:r>
      <w:r w:rsidR="005308B6">
        <w:rPr>
          <w:i/>
          <w:iCs/>
        </w:rPr>
        <w:t>n Uber/Lyft or</w:t>
      </w:r>
      <w:r w:rsidR="00FC093F">
        <w:rPr>
          <w:i/>
          <w:iCs/>
        </w:rPr>
        <w:t xml:space="preserve"> cab</w:t>
      </w:r>
      <w:r w:rsidR="002E18B3">
        <w:rPr>
          <w:i/>
          <w:iCs/>
        </w:rPr>
        <w:t xml:space="preserve"> and</w:t>
      </w:r>
      <w:r w:rsidRPr="0036051B">
        <w:rPr>
          <w:i/>
          <w:iCs/>
        </w:rPr>
        <w:t xml:space="preserve"> arrange for the employee to be transported home.</w:t>
      </w:r>
    </w:p>
    <w:p w14:paraId="58C44322" w14:textId="77777777" w:rsidR="005308B6" w:rsidRDefault="005308B6" w:rsidP="0036051B">
      <w:pPr>
        <w:rPr>
          <w:b/>
          <w:bCs/>
          <w:i/>
          <w:iCs/>
        </w:rPr>
      </w:pPr>
    </w:p>
    <w:p w14:paraId="2F008F61" w14:textId="77777777" w:rsidR="005308B6" w:rsidRDefault="005308B6" w:rsidP="0036051B">
      <w:pPr>
        <w:rPr>
          <w:b/>
          <w:bCs/>
          <w:i/>
          <w:iCs/>
        </w:rPr>
      </w:pPr>
    </w:p>
    <w:p w14:paraId="2480E42C" w14:textId="7C5048AA" w:rsidR="0036051B" w:rsidRPr="0036051B" w:rsidRDefault="0036051B" w:rsidP="0036051B">
      <w:r w:rsidRPr="0036051B">
        <w:rPr>
          <w:b/>
          <w:bCs/>
          <w:i/>
          <w:iCs/>
        </w:rPr>
        <w:lastRenderedPageBreak/>
        <w:t>Post-accident</w:t>
      </w:r>
    </w:p>
    <w:p w14:paraId="012FF349" w14:textId="0AFA169C" w:rsidR="003E193B" w:rsidRDefault="003E193B" w:rsidP="003E193B">
      <w:r w:rsidRPr="0036051B">
        <w:t xml:space="preserve">Employees are subject to testing when they cause or contribute to accidents that seriously damage a [Company Name] vehicle, machinery, equipment or property or </w:t>
      </w:r>
      <w:r>
        <w:t xml:space="preserve">that </w:t>
      </w:r>
      <w:r w:rsidRPr="0036051B">
        <w:t xml:space="preserve">result in an injury to themselves or another employee requiring offsite medical attention. A circumstance that constitutes probable belief will be presumed to arise in any instance involving a work-related accident or injury in which an employee who was operating a motorized vehicle (including a [Company Name] forklift, pickup truck, overhead crane </w:t>
      </w:r>
      <w:r>
        <w:t>or</w:t>
      </w:r>
      <w:r w:rsidRPr="0036051B">
        <w:t xml:space="preserve"> aerial/man-lift) is found to be responsible for causing the accident. In any of these instances, the investigation and subsequent testing must take place within two hours following the accident, if not sooner. </w:t>
      </w:r>
      <w:r>
        <w:t>R</w:t>
      </w:r>
      <w:r w:rsidRPr="00614CAB">
        <w:t xml:space="preserve">efusal </w:t>
      </w:r>
      <w:r>
        <w:t xml:space="preserve">by an employee </w:t>
      </w:r>
      <w:r w:rsidRPr="00614CAB">
        <w:t xml:space="preserve">will be treated as a positive drug test result </w:t>
      </w:r>
      <w:r>
        <w:t>and</w:t>
      </w:r>
      <w:r w:rsidRPr="00614CAB">
        <w:t xml:space="preserve"> will result in immediate termination of employment</w:t>
      </w:r>
      <w:r>
        <w:t>.</w:t>
      </w:r>
    </w:p>
    <w:p w14:paraId="2480E42D" w14:textId="3D2A8E45" w:rsidR="0036051B" w:rsidRPr="0036051B" w:rsidRDefault="0036051B" w:rsidP="0036051B">
      <w:r w:rsidRPr="0036051B">
        <w:rPr>
          <w:i/>
          <w:iCs/>
        </w:rPr>
        <w:t>Under no circumstances will the employee be allowed to drive himself or herself to the testing facility.</w:t>
      </w:r>
      <w:r w:rsidR="00614CAB">
        <w:rPr>
          <w:i/>
          <w:iCs/>
        </w:rPr>
        <w:t xml:space="preserve"> </w:t>
      </w:r>
      <w:r w:rsidR="00614CAB" w:rsidRPr="0036051B">
        <w:rPr>
          <w:i/>
          <w:iCs/>
        </w:rPr>
        <w:t xml:space="preserve">A member of management must </w:t>
      </w:r>
      <w:r w:rsidR="00614CAB">
        <w:rPr>
          <w:i/>
          <w:iCs/>
        </w:rPr>
        <w:t>transport</w:t>
      </w:r>
      <w:r w:rsidR="00614CAB" w:rsidRPr="0036051B">
        <w:rPr>
          <w:i/>
          <w:iCs/>
        </w:rPr>
        <w:t xml:space="preserve"> the employee</w:t>
      </w:r>
      <w:r w:rsidR="00614CAB">
        <w:rPr>
          <w:i/>
          <w:iCs/>
        </w:rPr>
        <w:t xml:space="preserve"> or arrange for a cab</w:t>
      </w:r>
      <w:r w:rsidR="002E18B3">
        <w:rPr>
          <w:i/>
          <w:iCs/>
        </w:rPr>
        <w:t xml:space="preserve"> and</w:t>
      </w:r>
      <w:r w:rsidR="00614CAB" w:rsidRPr="0036051B">
        <w:rPr>
          <w:i/>
          <w:iCs/>
        </w:rPr>
        <w:t xml:space="preserve"> arrange for the employee to be transported home.</w:t>
      </w:r>
    </w:p>
    <w:p w14:paraId="2480E430" w14:textId="77777777" w:rsidR="0036051B" w:rsidRPr="0036051B" w:rsidRDefault="0036051B" w:rsidP="0036051B">
      <w:r w:rsidRPr="0036051B">
        <w:rPr>
          <w:b/>
          <w:bCs/>
        </w:rPr>
        <w:t>Collection and Testing Procedures</w:t>
      </w:r>
    </w:p>
    <w:p w14:paraId="2480E431" w14:textId="6EB26C54" w:rsidR="0036051B" w:rsidRPr="0036051B" w:rsidRDefault="0036051B" w:rsidP="0036051B">
      <w:r w:rsidRPr="0036051B">
        <w:t xml:space="preserve">Employees subject to alcohol testing </w:t>
      </w:r>
      <w:r w:rsidR="00FE07F4">
        <w:t>will</w:t>
      </w:r>
      <w:r w:rsidR="00FE07F4" w:rsidRPr="0036051B">
        <w:t xml:space="preserve"> </w:t>
      </w:r>
      <w:r w:rsidRPr="0036051B">
        <w:t xml:space="preserve">be </w:t>
      </w:r>
      <w:r w:rsidR="00EA7A07">
        <w:t>transported</w:t>
      </w:r>
      <w:r w:rsidR="00EA7A07" w:rsidRPr="0036051B">
        <w:t xml:space="preserve"> </w:t>
      </w:r>
      <w:r w:rsidRPr="0036051B">
        <w:t xml:space="preserve">to a [Company Name]-designated facility and directed to provide breath specimens. Breath specimens </w:t>
      </w:r>
      <w:r w:rsidR="00FE07F4">
        <w:t>will</w:t>
      </w:r>
      <w:r w:rsidR="00FE07F4" w:rsidRPr="0036051B">
        <w:t xml:space="preserve"> </w:t>
      </w:r>
      <w:r w:rsidRPr="0036051B">
        <w:t xml:space="preserve">be tested by trained technicians using federally approved breath alcohol testing devices capable of producing printed results that identify the employee. If an employee’s breath alcohol concentration is .04 or more, a second breath specimen </w:t>
      </w:r>
      <w:r w:rsidR="00FE07F4">
        <w:t>will</w:t>
      </w:r>
      <w:r w:rsidR="00FE07F4" w:rsidRPr="0036051B">
        <w:t xml:space="preserve"> </w:t>
      </w:r>
      <w:r w:rsidRPr="0036051B">
        <w:t xml:space="preserve">be tested approximately 20 minutes later. The results of the second test </w:t>
      </w:r>
      <w:r w:rsidR="00FE07F4">
        <w:t>will</w:t>
      </w:r>
      <w:r w:rsidR="00FE07F4" w:rsidRPr="0036051B">
        <w:t xml:space="preserve"> </w:t>
      </w:r>
      <w:r w:rsidRPr="0036051B">
        <w:t>be determinative. Alcohol tests may, however, be a breath, blood or saliva test, at the company’s discretion. For purposes of this policy, test results generated by law enforcement or medical providers may be considered by the company as work rule violations.</w:t>
      </w:r>
    </w:p>
    <w:p w14:paraId="2480E432" w14:textId="6A6E0961" w:rsidR="0036051B" w:rsidRPr="0036051B" w:rsidRDefault="0036051B" w:rsidP="0036051B">
      <w:r w:rsidRPr="0036051B">
        <w:t xml:space="preserve">Applicants and employees subject to drug testing </w:t>
      </w:r>
      <w:r w:rsidR="00FE07F4">
        <w:t>will</w:t>
      </w:r>
      <w:r w:rsidR="00FE07F4" w:rsidRPr="0036051B">
        <w:t xml:space="preserve"> </w:t>
      </w:r>
      <w:r w:rsidRPr="0036051B">
        <w:t xml:space="preserve">be </w:t>
      </w:r>
      <w:r w:rsidR="00FE07F4">
        <w:t>transported</w:t>
      </w:r>
      <w:r w:rsidRPr="0036051B">
        <w:t xml:space="preserve"> to a [Company Name]-designated </w:t>
      </w:r>
      <w:r w:rsidR="00FE07F4">
        <w:t>testing</w:t>
      </w:r>
      <w:r w:rsidR="00FE07F4" w:rsidRPr="0036051B">
        <w:t xml:space="preserve"> </w:t>
      </w:r>
      <w:r w:rsidRPr="0036051B">
        <w:t xml:space="preserve">facility and directed to provide urine specimens. Applicants and employees may provide specimens in private unless they appear to be submitting altered, adulterated or substitute specimens. Collected specimens </w:t>
      </w:r>
      <w:r w:rsidR="00FE07F4">
        <w:t>will</w:t>
      </w:r>
      <w:r w:rsidR="00FE07F4" w:rsidRPr="0036051B">
        <w:t xml:space="preserve"> </w:t>
      </w:r>
      <w:r w:rsidRPr="0036051B">
        <w:t xml:space="preserve">be sent to a federally certified laboratory and tested for evidence of </w:t>
      </w:r>
      <w:r w:rsidR="005308B6">
        <w:t xml:space="preserve">THC / </w:t>
      </w:r>
      <w:r w:rsidR="00257588">
        <w:t>cannabis</w:t>
      </w:r>
      <w:r w:rsidR="005308B6">
        <w:t xml:space="preserve"> / </w:t>
      </w:r>
      <w:r w:rsidRPr="0036051B">
        <w:t>marijuana</w:t>
      </w:r>
      <w:r w:rsidR="005308B6">
        <w:t xml:space="preserve"> (under certain conditions such as reasonable suspicion or for applicable positions)</w:t>
      </w:r>
      <w:r w:rsidRPr="0036051B">
        <w:t xml:space="preserve">, cocaine, opiates, amphetamines, PCP, benzodiazepines, methadone, </w:t>
      </w:r>
      <w:proofErr w:type="gramStart"/>
      <w:r w:rsidRPr="0036051B">
        <w:t>methaqualone</w:t>
      </w:r>
      <w:proofErr w:type="gramEnd"/>
      <w:r w:rsidRPr="0036051B">
        <w:t xml:space="preserve"> and </w:t>
      </w:r>
      <w:r w:rsidR="00257588" w:rsidRPr="0036051B">
        <w:t>propoxyphene</w:t>
      </w:r>
      <w:r w:rsidRPr="0036051B">
        <w:t xml:space="preserve"> use. (Where indicated, specimens may be tested for other illegal drugs.) The laboratory </w:t>
      </w:r>
      <w:r w:rsidR="00FE07F4">
        <w:t>will</w:t>
      </w:r>
      <w:r w:rsidR="00FE07F4" w:rsidRPr="0036051B">
        <w:t xml:space="preserve"> </w:t>
      </w:r>
      <w:r w:rsidRPr="0036051B">
        <w:t>screen all specimens and confirm all positive screens. There must be a chain of custody from the time specimens are collected through testing and storage.</w:t>
      </w:r>
    </w:p>
    <w:p w14:paraId="2480E433" w14:textId="04AFFBB2" w:rsidR="0036051B" w:rsidRPr="0036051B" w:rsidRDefault="0036051B" w:rsidP="0036051B">
      <w:r w:rsidRPr="0036051B">
        <w:t xml:space="preserve">The laboratory </w:t>
      </w:r>
      <w:r w:rsidR="00FE07F4">
        <w:t>will</w:t>
      </w:r>
      <w:r w:rsidR="00FE07F4" w:rsidRPr="0036051B">
        <w:t xml:space="preserve"> </w:t>
      </w:r>
      <w:r w:rsidRPr="0036051B">
        <w:t xml:space="preserve">transmit all positive drug test results to a medical review officer (MRO) retained by [Company Name], who </w:t>
      </w:r>
      <w:r w:rsidR="00FE07F4">
        <w:t>will</w:t>
      </w:r>
      <w:r w:rsidR="00FE07F4" w:rsidRPr="0036051B">
        <w:t xml:space="preserve"> </w:t>
      </w:r>
      <w:r w:rsidRPr="0036051B">
        <w:t xml:space="preserve">offer </w:t>
      </w:r>
      <w:r w:rsidR="00005DC5">
        <w:t>individuals</w:t>
      </w:r>
      <w:r w:rsidR="00005DC5" w:rsidRPr="0036051B">
        <w:t xml:space="preserve"> </w:t>
      </w:r>
      <w:r w:rsidRPr="0036051B">
        <w:t>with positive results a reasonable opportunity to rebut or explain the results. Individuals with positive test results may also ask the MRO to have their split specimen sent to another federally certified laboratory to be tested at the applicant’s or employee’s own expense. Such requests must be made within 72 hours of notice of test results. If the second facility fails to find any evidence of drug use in the split specimen, the employee or applicant will be treated as passing the test. In no event should a positive test result be communicated to [Company Name] until such time that the MRO has confirmed the test to be positive.</w:t>
      </w:r>
    </w:p>
    <w:p w14:paraId="053CA003" w14:textId="77777777" w:rsidR="005308B6" w:rsidRDefault="005308B6" w:rsidP="0036051B">
      <w:pPr>
        <w:rPr>
          <w:b/>
          <w:bCs/>
        </w:rPr>
      </w:pPr>
    </w:p>
    <w:p w14:paraId="2480E434" w14:textId="43894C30" w:rsidR="0036051B" w:rsidRPr="0036051B" w:rsidRDefault="0036051B" w:rsidP="0036051B">
      <w:r w:rsidRPr="0036051B">
        <w:rPr>
          <w:b/>
          <w:bCs/>
        </w:rPr>
        <w:lastRenderedPageBreak/>
        <w:t>Consequences</w:t>
      </w:r>
    </w:p>
    <w:p w14:paraId="2480E435" w14:textId="77777777" w:rsidR="0036051B" w:rsidRPr="0036051B" w:rsidRDefault="0036051B" w:rsidP="0036051B">
      <w:r w:rsidRPr="0036051B">
        <w:t>Applicants who refuse to cooperate in a drug test or who test positive will not be hired and will not be allowed to reapply/retest in the future.</w:t>
      </w:r>
    </w:p>
    <w:p w14:paraId="2480E436" w14:textId="77777777" w:rsidR="0036051B" w:rsidRPr="00D35788" w:rsidRDefault="0036051B" w:rsidP="0036051B">
      <w:r w:rsidRPr="0036051B">
        <w:t>Employees who refuse to cooperate in required tests or who use, possess, buy, sell, manufacture or dispense an illegal drug in violation of this policy will be terminated. </w:t>
      </w:r>
      <w:r w:rsidRPr="00AC525D">
        <w:rPr>
          <w:iCs/>
        </w:rPr>
        <w:t>If the employee refuses to be tested, yet the company believes he or she is impaired, under no circumstances will the employee be allowed to drive himself or herself home.</w:t>
      </w:r>
    </w:p>
    <w:p w14:paraId="5DD9A580" w14:textId="3CD3AD0B" w:rsidR="0005409E" w:rsidRPr="0036051B" w:rsidRDefault="0005409E" w:rsidP="0005409E">
      <w:r w:rsidRPr="0036051B">
        <w:t>Employees who test positive, or otherwise violat</w:t>
      </w:r>
      <w:r>
        <w:t>e</w:t>
      </w:r>
      <w:r w:rsidRPr="0036051B">
        <w:t xml:space="preserve"> this policy, </w:t>
      </w:r>
      <w:r>
        <w:t>will be</w:t>
      </w:r>
      <w:r w:rsidRPr="0036051B">
        <w:t xml:space="preserve"> subject to discipline, up to and including </w:t>
      </w:r>
      <w:r>
        <w:t>termination</w:t>
      </w:r>
      <w:r w:rsidRPr="0036051B">
        <w:t>. De</w:t>
      </w:r>
      <w:r>
        <w:t xml:space="preserve">pending on the circumstances, </w:t>
      </w:r>
      <w:r w:rsidRPr="0036051B">
        <w:t>the</w:t>
      </w:r>
      <w:r>
        <w:t xml:space="preserve"> employee’s work history/record and any state law requirements,</w:t>
      </w:r>
      <w:r w:rsidRPr="0036051B">
        <w:t xml:space="preserve"> [Company Name] may offer an employee who violates this policy or tests positive the opportunity to </w:t>
      </w:r>
      <w:r w:rsidR="005308B6">
        <w:t xml:space="preserve">receive treatment based on a certified chemical dependency evaluators recommendations, </w:t>
      </w:r>
      <w:r w:rsidRPr="0036051B">
        <w:t>return to work on a last-chance basis pursuant to mutually agreeable terms, which could include follow-up drug testing at times and frequencies determined by [Company Name] for a minimum of one year but not more than two years as well as a waiver of the right to contest any termination resulting from a subsequent positive test. If the employee either does not complete the rehabilitation program or tests positive after completing the rehabilitation program, the employee will be immediate</w:t>
      </w:r>
      <w:r>
        <w:t>ly</w:t>
      </w:r>
      <w:r w:rsidRPr="0036051B">
        <w:t xml:space="preserve"> discharge</w:t>
      </w:r>
      <w:r w:rsidR="000D4581">
        <w:t>d</w:t>
      </w:r>
      <w:r w:rsidRPr="0036051B">
        <w:t xml:space="preserve"> from employment.</w:t>
      </w:r>
    </w:p>
    <w:p w14:paraId="2480E438" w14:textId="2F82D09B" w:rsidR="0036051B" w:rsidRPr="0036051B" w:rsidRDefault="0036051B" w:rsidP="0036051B">
      <w:r w:rsidRPr="0036051B">
        <w:t>Employees will be paid for time spent in alcohol or drug testing and then suspended pending the results of the drug or alcohol test. After the results of the test are received, a date and time will be scheduled to discuss the results of the test; this meeting will include a member of management, a union representative (if requested), and HR. Should the results prove to be negative, the employee will receive back pay for the times/days of suspension.</w:t>
      </w:r>
    </w:p>
    <w:p w14:paraId="2480E439" w14:textId="77777777" w:rsidR="0036051B" w:rsidRPr="0036051B" w:rsidRDefault="0036051B" w:rsidP="0036051B">
      <w:r w:rsidRPr="0036051B">
        <w:rPr>
          <w:b/>
          <w:bCs/>
        </w:rPr>
        <w:t>Confidentiality</w:t>
      </w:r>
    </w:p>
    <w:p w14:paraId="2480E43A" w14:textId="48899802" w:rsidR="0036051B" w:rsidRPr="0036051B" w:rsidRDefault="0036051B" w:rsidP="0036051B">
      <w:r w:rsidRPr="0036051B">
        <w:t xml:space="preserve">Information and records relating to positive test results, drug and alcohol dependencies, and legitimate medical explanations provided to the MRO </w:t>
      </w:r>
      <w:r w:rsidR="009A4D78">
        <w:t>will</w:t>
      </w:r>
      <w:r w:rsidR="009A4D78" w:rsidRPr="0036051B">
        <w:t xml:space="preserve"> </w:t>
      </w:r>
      <w:r w:rsidRPr="0036051B">
        <w:t>be kept confidential to the extent required by law and maintained in secure files separate from normal personnel files. Such records and information may be disclosed among managers and supervisors on a need-to-know basis and may also be disclosed when relevant to a grievance, charge, claim or other legal proceeding initiated by or on behalf of an employee or applicant.</w:t>
      </w:r>
    </w:p>
    <w:p w14:paraId="2480E43B" w14:textId="77777777" w:rsidR="0036051B" w:rsidRPr="0036051B" w:rsidRDefault="0036051B" w:rsidP="0036051B">
      <w:r w:rsidRPr="0036051B">
        <w:rPr>
          <w:b/>
          <w:bCs/>
        </w:rPr>
        <w:t>Inspections</w:t>
      </w:r>
    </w:p>
    <w:p w14:paraId="2480E43C" w14:textId="77777777" w:rsidR="0036051B" w:rsidRPr="0036051B" w:rsidRDefault="0036051B" w:rsidP="0036051B">
      <w:r w:rsidRPr="0036051B">
        <w:t>[Company Name] reserves the right to inspect all portions of its premises for drugs, alcohol or other contraband; affected employees may have union representation involved in this process. All employees, contract employees and visitors may be asked to cooperate in inspections of their persons, work areas and property that might conceal a drug, alcohol or other contraband. Employees who possess such contraband or refuse to cooperate in such inspections are subject to appropriate discipline, up to and including discharge.</w:t>
      </w:r>
    </w:p>
    <w:p w14:paraId="2480E43D" w14:textId="77777777" w:rsidR="0036051B" w:rsidRPr="0036051B" w:rsidRDefault="0036051B" w:rsidP="0036051B">
      <w:r w:rsidRPr="0036051B">
        <w:rPr>
          <w:b/>
          <w:bCs/>
        </w:rPr>
        <w:t>Crimes Involving Drugs</w:t>
      </w:r>
    </w:p>
    <w:p w14:paraId="2480E43E" w14:textId="61996C6D" w:rsidR="0036051B" w:rsidRPr="0036051B" w:rsidRDefault="0036051B" w:rsidP="0036051B">
      <w:r w:rsidRPr="0036051B">
        <w:t xml:space="preserve">[Company Name] prohibits all employees, including employees performing work under government contracts, from manufacturing, distributing, dispensing, possessing or using an illegal drug in or on company premises or while conducting company business. [Company </w:t>
      </w:r>
      <w:r w:rsidRPr="0036051B">
        <w:lastRenderedPageBreak/>
        <w:t xml:space="preserve">Name] employees are also prohibited from misusing legally prescribed or over-the-counter (OTC) drugs. Law enforcement personnel </w:t>
      </w:r>
      <w:r w:rsidR="009A4D78">
        <w:t>may</w:t>
      </w:r>
      <w:r w:rsidR="009A4D78" w:rsidRPr="0036051B">
        <w:t xml:space="preserve"> </w:t>
      </w:r>
      <w:r w:rsidRPr="0036051B">
        <w:t>be notified, as appropriate, when criminal activity is suspected.</w:t>
      </w:r>
    </w:p>
    <w:p w14:paraId="2480E43F" w14:textId="55E17A6C" w:rsidR="0036051B" w:rsidRPr="0036051B" w:rsidRDefault="0036051B" w:rsidP="0036051B">
      <w:r w:rsidRPr="0036051B">
        <w:t>[Company Name] does not desire to intrude into the private lives of its employees but recognizes that employees’ off-the-job involvement with drugs and alcohol may have an impact on the workplace. Therefore, [Company Name] reserves the right to take appropriate disciplinary action for drug use, sale or distribution while off company premises. All employees who are convicted of, plead guilty to or are sentenced for a crime involving an illegal drug are required to report the conviction, plea or sentence to HR within five days. Failure to comply will result in automatic discharge. Cooperation in complying may result in suspension without pay to allow management to review the nature of the charges and the employee’s past record with [Company Name].</w:t>
      </w:r>
    </w:p>
    <w:p w14:paraId="2480E440" w14:textId="77777777" w:rsidR="0036051B" w:rsidRPr="0036051B" w:rsidRDefault="0036051B" w:rsidP="0036051B">
      <w:r w:rsidRPr="0036051B">
        <w:rPr>
          <w:b/>
          <w:bCs/>
        </w:rPr>
        <w:t>Definitions</w:t>
      </w:r>
    </w:p>
    <w:p w14:paraId="2480E441" w14:textId="46225F7E" w:rsidR="0036051B" w:rsidRPr="0036051B" w:rsidRDefault="0036051B" w:rsidP="0036051B">
      <w:r w:rsidRPr="0036051B">
        <w:t>“Company premises” includes all buildings, offices, facilities, grounds, parking lots, lockers, places and vehicles owned, leased or managed by [Company Name] or any site on which the company is conducting business.</w:t>
      </w:r>
    </w:p>
    <w:p w14:paraId="2480E442" w14:textId="77777777" w:rsidR="0036051B" w:rsidRPr="0036051B" w:rsidRDefault="0036051B" w:rsidP="0036051B">
      <w:r w:rsidRPr="0036051B">
        <w:t>“Illegal drug” means a substance whose use or possession is controlled by federal law but that is not being used or possessed under the supervision of a licensed health care professional. (Controlled substances are listed in Schedules I-V of 21 C.F.R. Part 1308.)</w:t>
      </w:r>
    </w:p>
    <w:p w14:paraId="2480E443" w14:textId="77777777" w:rsidR="0036051B" w:rsidRPr="0036051B" w:rsidRDefault="0036051B" w:rsidP="0036051B">
      <w:r w:rsidRPr="0036051B">
        <w:t>“Refuse to cooperate” means to obstruct the collection or testing process; to submit an altered, adulterated or substitute sample; to fail to show up for a scheduled test; to refuse to complete the requested drug testing forms; or to fail to promptly provide specimen(s) for testing when directed to do so, without a valid medical basis for the failure. Employees who leave the scene of an accident without justifiable explanation prior to submission to drug and alcohol testing will also be considered to have refused to cooperate and will automatically be subject to discharge.</w:t>
      </w:r>
    </w:p>
    <w:p w14:paraId="2480E444" w14:textId="77777777" w:rsidR="0036051B" w:rsidRPr="0036051B" w:rsidRDefault="0036051B" w:rsidP="0036051B">
      <w:r w:rsidRPr="0036051B">
        <w:t>“Under the influence of alcohol” means an alcohol concentration equal to or greater than .04, or actions, appearance, speech or bodily odors that reasonably cause a supervisor to conclude that an employee is impaired because of alcohol use.</w:t>
      </w:r>
    </w:p>
    <w:p w14:paraId="2480E445" w14:textId="77777777" w:rsidR="0036051B" w:rsidRPr="0036051B" w:rsidRDefault="0036051B" w:rsidP="0036051B">
      <w:r w:rsidRPr="0036051B">
        <w:t>“Under the influence of drugs” means a confirmed positive test result for illegal drug use per this policy. In addition, it means the misuse of legal drugs (prescription and possibly OTC) when there is not a valid prescription from a physician for the lawful use of a drug in the course of medical treatment (containers must include the patient’s name, the name of the substance, quantity/amount to be taken and the period of authorization).</w:t>
      </w:r>
    </w:p>
    <w:p w14:paraId="2480E450" w14:textId="77777777" w:rsidR="0036051B" w:rsidRPr="0036051B" w:rsidRDefault="0036051B" w:rsidP="0036051B">
      <w:r w:rsidRPr="0036051B">
        <w:rPr>
          <w:b/>
          <w:bCs/>
        </w:rPr>
        <w:t>Enforcement</w:t>
      </w:r>
    </w:p>
    <w:p w14:paraId="2480E451" w14:textId="6544683A" w:rsidR="0036051B" w:rsidRPr="0036051B" w:rsidRDefault="0036051B" w:rsidP="0036051B">
      <w:r w:rsidRPr="0036051B">
        <w:t xml:space="preserve">The HR </w:t>
      </w:r>
      <w:r w:rsidR="0005409E">
        <w:t>director</w:t>
      </w:r>
      <w:r w:rsidR="0005409E" w:rsidRPr="0036051B">
        <w:t xml:space="preserve"> </w:t>
      </w:r>
      <w:r w:rsidRPr="0036051B">
        <w:t>is responsible for policy interpretation, administration and enforcement.</w:t>
      </w:r>
    </w:p>
    <w:p w14:paraId="2480E452" w14:textId="77777777" w:rsidR="0036051B" w:rsidRPr="0036051B" w:rsidRDefault="0036051B" w:rsidP="0036051B">
      <w:r w:rsidRPr="0036051B">
        <w:t> </w:t>
      </w:r>
    </w:p>
    <w:p w14:paraId="2480E453" w14:textId="77777777" w:rsidR="0036051B" w:rsidRPr="0036051B" w:rsidRDefault="0036051B" w:rsidP="0036051B">
      <w:r w:rsidRPr="0036051B">
        <w:rPr>
          <w:b/>
          <w:bCs/>
        </w:rPr>
        <w:t>Drug and Alcohol Policy Certificate of Receipt</w:t>
      </w:r>
    </w:p>
    <w:p w14:paraId="76035ABB" w14:textId="0C5F6665" w:rsidR="008757F3" w:rsidRDefault="0036051B" w:rsidP="0036051B">
      <w:r w:rsidRPr="0036051B">
        <w:t>I hereby certify that I have received a copy of [Company Name</w:t>
      </w:r>
      <w:r w:rsidR="008757F3">
        <w:t>’s</w:t>
      </w:r>
      <w:r w:rsidRPr="0036051B">
        <w:t>] Drug and Alcohol Policy</w:t>
      </w:r>
      <w:r w:rsidR="008757F3">
        <w:t>.</w:t>
      </w:r>
    </w:p>
    <w:p w14:paraId="1B7C0B04" w14:textId="77777777" w:rsidR="008757F3" w:rsidRDefault="008757F3" w:rsidP="0036051B"/>
    <w:p w14:paraId="2480E454" w14:textId="42E7E4B1" w:rsidR="0036051B" w:rsidRPr="0036051B" w:rsidRDefault="0036051B" w:rsidP="0036051B"/>
    <w:p w14:paraId="2480E455" w14:textId="285C56DF" w:rsidR="0036051B" w:rsidRPr="0036051B" w:rsidRDefault="0036051B" w:rsidP="0036051B">
      <w:r w:rsidRPr="0036051B">
        <w:t>___________________</w:t>
      </w:r>
      <w:r w:rsidR="008757F3">
        <w:t>_______________</w:t>
      </w:r>
      <w:r w:rsidR="008757F3">
        <w:tab/>
      </w:r>
      <w:r w:rsidR="008757F3">
        <w:tab/>
      </w:r>
      <w:r w:rsidR="008757F3">
        <w:tab/>
        <w:t>__________________________</w:t>
      </w:r>
    </w:p>
    <w:p w14:paraId="2480E45B" w14:textId="192CB1F7" w:rsidR="0036051B" w:rsidRPr="0036051B" w:rsidRDefault="008757F3" w:rsidP="0068531C">
      <w:r>
        <w:t xml:space="preserve">Employee </w:t>
      </w:r>
      <w:r w:rsidR="0036051B" w:rsidRPr="0036051B">
        <w:t>Signature</w:t>
      </w:r>
      <w:r>
        <w:tab/>
      </w:r>
      <w:r>
        <w:tab/>
      </w:r>
      <w:r>
        <w:tab/>
      </w:r>
      <w:r>
        <w:tab/>
      </w:r>
      <w:r>
        <w:tab/>
      </w:r>
      <w:r>
        <w:tab/>
        <w:t>Date</w:t>
      </w:r>
    </w:p>
    <w:sectPr w:rsidR="0036051B" w:rsidRPr="00360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66E5E"/>
    <w:multiLevelType w:val="multilevel"/>
    <w:tmpl w:val="B8FC2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EE5A90"/>
    <w:multiLevelType w:val="multilevel"/>
    <w:tmpl w:val="073E2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F20C66"/>
    <w:multiLevelType w:val="hybridMultilevel"/>
    <w:tmpl w:val="C18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345977">
    <w:abstractNumId w:val="1"/>
  </w:num>
  <w:num w:numId="2" w16cid:durableId="902257017">
    <w:abstractNumId w:val="0"/>
  </w:num>
  <w:num w:numId="3" w16cid:durableId="82786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1B"/>
    <w:rsid w:val="00005DC5"/>
    <w:rsid w:val="0005409E"/>
    <w:rsid w:val="00076E40"/>
    <w:rsid w:val="000D0732"/>
    <w:rsid w:val="000D4581"/>
    <w:rsid w:val="00176254"/>
    <w:rsid w:val="00257588"/>
    <w:rsid w:val="002E18B3"/>
    <w:rsid w:val="0036051B"/>
    <w:rsid w:val="003E193B"/>
    <w:rsid w:val="00416C82"/>
    <w:rsid w:val="004C07AE"/>
    <w:rsid w:val="004D15D3"/>
    <w:rsid w:val="0052268C"/>
    <w:rsid w:val="005308B6"/>
    <w:rsid w:val="00614CAB"/>
    <w:rsid w:val="0068531C"/>
    <w:rsid w:val="006A24E3"/>
    <w:rsid w:val="006A3ECD"/>
    <w:rsid w:val="00713B39"/>
    <w:rsid w:val="0079724E"/>
    <w:rsid w:val="0085194F"/>
    <w:rsid w:val="008757F3"/>
    <w:rsid w:val="00960F29"/>
    <w:rsid w:val="009A4D78"/>
    <w:rsid w:val="009E319F"/>
    <w:rsid w:val="00A349EA"/>
    <w:rsid w:val="00A5268B"/>
    <w:rsid w:val="00A77679"/>
    <w:rsid w:val="00AC525D"/>
    <w:rsid w:val="00C026FD"/>
    <w:rsid w:val="00C069EA"/>
    <w:rsid w:val="00CA6799"/>
    <w:rsid w:val="00D35788"/>
    <w:rsid w:val="00EA7A07"/>
    <w:rsid w:val="00EF691D"/>
    <w:rsid w:val="00F715B5"/>
    <w:rsid w:val="00F92FB2"/>
    <w:rsid w:val="00FA0548"/>
    <w:rsid w:val="00FC093F"/>
    <w:rsid w:val="00FE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E412"/>
  <w15:chartTrackingRefBased/>
  <w15:docId w15:val="{A2EF5D0E-94C6-4F3D-A140-C9F6D2A3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51B"/>
    <w:rPr>
      <w:color w:val="0563C1" w:themeColor="hyperlink"/>
      <w:u w:val="single"/>
    </w:rPr>
  </w:style>
  <w:style w:type="paragraph" w:styleId="BalloonText">
    <w:name w:val="Balloon Text"/>
    <w:basedOn w:val="Normal"/>
    <w:link w:val="BalloonTextChar"/>
    <w:uiPriority w:val="99"/>
    <w:semiHidden/>
    <w:unhideWhenUsed/>
    <w:rsid w:val="00685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31C"/>
    <w:rPr>
      <w:rFonts w:ascii="Segoe UI" w:hAnsi="Segoe UI" w:cs="Segoe UI"/>
      <w:sz w:val="18"/>
      <w:szCs w:val="18"/>
    </w:rPr>
  </w:style>
  <w:style w:type="paragraph" w:styleId="ListParagraph">
    <w:name w:val="List Paragraph"/>
    <w:basedOn w:val="Normal"/>
    <w:uiPriority w:val="34"/>
    <w:qFormat/>
    <w:rsid w:val="00960F29"/>
    <w:pPr>
      <w:ind w:left="720"/>
      <w:contextualSpacing/>
    </w:pPr>
  </w:style>
  <w:style w:type="character" w:styleId="CommentReference">
    <w:name w:val="annotation reference"/>
    <w:basedOn w:val="DefaultParagraphFont"/>
    <w:uiPriority w:val="99"/>
    <w:semiHidden/>
    <w:unhideWhenUsed/>
    <w:rsid w:val="006A3ECD"/>
    <w:rPr>
      <w:sz w:val="16"/>
      <w:szCs w:val="16"/>
    </w:rPr>
  </w:style>
  <w:style w:type="paragraph" w:styleId="CommentText">
    <w:name w:val="annotation text"/>
    <w:basedOn w:val="Normal"/>
    <w:link w:val="CommentTextChar"/>
    <w:uiPriority w:val="99"/>
    <w:semiHidden/>
    <w:unhideWhenUsed/>
    <w:rsid w:val="006A3ECD"/>
    <w:pPr>
      <w:spacing w:line="240" w:lineRule="auto"/>
    </w:pPr>
    <w:rPr>
      <w:sz w:val="20"/>
      <w:szCs w:val="20"/>
    </w:rPr>
  </w:style>
  <w:style w:type="character" w:customStyle="1" w:styleId="CommentTextChar">
    <w:name w:val="Comment Text Char"/>
    <w:basedOn w:val="DefaultParagraphFont"/>
    <w:link w:val="CommentText"/>
    <w:uiPriority w:val="99"/>
    <w:semiHidden/>
    <w:rsid w:val="006A3ECD"/>
    <w:rPr>
      <w:sz w:val="20"/>
      <w:szCs w:val="20"/>
    </w:rPr>
  </w:style>
  <w:style w:type="paragraph" w:styleId="CommentSubject">
    <w:name w:val="annotation subject"/>
    <w:basedOn w:val="CommentText"/>
    <w:next w:val="CommentText"/>
    <w:link w:val="CommentSubjectChar"/>
    <w:uiPriority w:val="99"/>
    <w:semiHidden/>
    <w:unhideWhenUsed/>
    <w:rsid w:val="006A3ECD"/>
    <w:rPr>
      <w:b/>
      <w:bCs/>
    </w:rPr>
  </w:style>
  <w:style w:type="character" w:customStyle="1" w:styleId="CommentSubjectChar">
    <w:name w:val="Comment Subject Char"/>
    <w:basedOn w:val="CommentTextChar"/>
    <w:link w:val="CommentSubject"/>
    <w:uiPriority w:val="99"/>
    <w:semiHidden/>
    <w:rsid w:val="006A3ECD"/>
    <w:rPr>
      <w:b/>
      <w:bCs/>
      <w:sz w:val="20"/>
      <w:szCs w:val="20"/>
    </w:rPr>
  </w:style>
  <w:style w:type="paragraph" w:styleId="Revision">
    <w:name w:val="Revision"/>
    <w:hidden/>
    <w:uiPriority w:val="99"/>
    <w:semiHidden/>
    <w:rsid w:val="006A3ECD"/>
    <w:pPr>
      <w:spacing w:after="0" w:line="240" w:lineRule="auto"/>
    </w:pPr>
  </w:style>
  <w:style w:type="character" w:styleId="FollowedHyperlink">
    <w:name w:val="FollowedHyperlink"/>
    <w:basedOn w:val="DefaultParagraphFont"/>
    <w:uiPriority w:val="99"/>
    <w:semiHidden/>
    <w:unhideWhenUsed/>
    <w:rsid w:val="00EF6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85799">
      <w:bodyDiv w:val="1"/>
      <w:marLeft w:val="0"/>
      <w:marRight w:val="0"/>
      <w:marTop w:val="0"/>
      <w:marBottom w:val="0"/>
      <w:divBdr>
        <w:top w:val="none" w:sz="0" w:space="0" w:color="auto"/>
        <w:left w:val="none" w:sz="0" w:space="0" w:color="auto"/>
        <w:bottom w:val="none" w:sz="0" w:space="0" w:color="auto"/>
        <w:right w:val="none" w:sz="0" w:space="0" w:color="auto"/>
      </w:divBdr>
    </w:div>
    <w:div w:id="1917015117">
      <w:bodyDiv w:val="1"/>
      <w:marLeft w:val="0"/>
      <w:marRight w:val="0"/>
      <w:marTop w:val="0"/>
      <w:marBottom w:val="0"/>
      <w:divBdr>
        <w:top w:val="none" w:sz="0" w:space="0" w:color="auto"/>
        <w:left w:val="none" w:sz="0" w:space="0" w:color="auto"/>
        <w:bottom w:val="none" w:sz="0" w:space="0" w:color="auto"/>
        <w:right w:val="none" w:sz="0" w:space="0" w:color="auto"/>
      </w:divBdr>
      <w:divsChild>
        <w:div w:id="1284461153">
          <w:marLeft w:val="0"/>
          <w:marRight w:val="0"/>
          <w:marTop w:val="0"/>
          <w:marBottom w:val="0"/>
          <w:divBdr>
            <w:top w:val="none" w:sz="0" w:space="0" w:color="auto"/>
            <w:left w:val="none" w:sz="0" w:space="0" w:color="auto"/>
            <w:bottom w:val="none" w:sz="0" w:space="0" w:color="auto"/>
            <w:right w:val="none" w:sz="0" w:space="0" w:color="auto"/>
          </w:divBdr>
          <w:divsChild>
            <w:div w:id="47660421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RMCoreIsTool xmlns="3aa79ce1-a984-494d-b1bd-153801895108" xsi:nil="true"/>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 xsi:nil="true"/>
    <_dlc_DocId xmlns="9e35c72e-853b-4481-acd9-8b56c994845b">UC5APVKEY7YA-1742957208-88</_dlc_DocId>
    <_dlc_DocIdUrl xmlns="9e35c72e-853b-4481-acd9-8b56c994845b">
      <Url>https://edit.shrm.org/ResourcesAndTools/tools-and-samples/policies/_layouts/15/DocIdRedir.aspx?ID=UC5APVKEY7YA-1742957208-88</Url>
      <Description>UC5APVKEY7YA-1742957208-88</Description>
    </_dlc_DocIdUrl>
  </documentManagement>
</p:properties>
</file>

<file path=customXml/itemProps1.xml><?xml version="1.0" encoding="utf-8"?>
<ds:datastoreItem xmlns:ds="http://schemas.openxmlformats.org/officeDocument/2006/customXml" ds:itemID="{5479DC9B-2F60-4A71-B097-846EF89BBF34}">
  <ds:schemaRefs>
    <ds:schemaRef ds:uri="http://schemas.microsoft.com/sharepoint/v3/contenttype/forms"/>
  </ds:schemaRefs>
</ds:datastoreItem>
</file>

<file path=customXml/itemProps2.xml><?xml version="1.0" encoding="utf-8"?>
<ds:datastoreItem xmlns:ds="http://schemas.openxmlformats.org/officeDocument/2006/customXml" ds:itemID="{9CB0A4DC-1B89-4492-AF08-1C986F56002F}">
  <ds:schemaRefs>
    <ds:schemaRef ds:uri="http://schemas.microsoft.com/sharepoint/events"/>
  </ds:schemaRefs>
</ds:datastoreItem>
</file>

<file path=customXml/itemProps3.xml><?xml version="1.0" encoding="utf-8"?>
<ds:datastoreItem xmlns:ds="http://schemas.openxmlformats.org/officeDocument/2006/customXml" ds:itemID="{DE3F56C1-247E-4AC5-9884-2AF059696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A9400-5341-4512-878A-A6CC36CC9652}">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2264</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Anne Janotta Erickson</cp:lastModifiedBy>
  <cp:revision>2</cp:revision>
  <dcterms:created xsi:type="dcterms:W3CDTF">2023-07-07T12:57:00Z</dcterms:created>
  <dcterms:modified xsi:type="dcterms:W3CDTF">2023-07-07T12:57:00Z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791320a2-7418-41f6-8ba0-494e36d1cb4f</vt:lpwstr>
  </property>
</Properties>
</file>